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240"/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报价单</w:t>
      </w:r>
    </w:p>
    <w:tbl>
      <w:tblPr>
        <w:tblStyle w:val="4"/>
        <w:tblW w:w="101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1772"/>
        <w:gridCol w:w="1061"/>
        <w:gridCol w:w="1060"/>
        <w:gridCol w:w="1448"/>
        <w:gridCol w:w="1642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54" w:type="dxa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物品名称</w:t>
            </w:r>
          </w:p>
        </w:tc>
        <w:tc>
          <w:tcPr>
            <w:tcW w:w="1772" w:type="dxa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1061" w:type="dxa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060" w:type="dxa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448" w:type="dxa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1642" w:type="dxa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总价（元）</w:t>
            </w:r>
          </w:p>
        </w:tc>
        <w:tc>
          <w:tcPr>
            <w:tcW w:w="1800" w:type="dxa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消防水带</w:t>
            </w:r>
          </w:p>
        </w:tc>
        <w:tc>
          <w:tcPr>
            <w:tcW w:w="1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通用，20米，接口是铁丝缠绕</w:t>
            </w:r>
          </w:p>
        </w:tc>
        <w:tc>
          <w:tcPr>
            <w:tcW w:w="10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条</w:t>
            </w:r>
          </w:p>
        </w:tc>
        <w:tc>
          <w:tcPr>
            <w:tcW w:w="1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50</w:t>
            </w: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drawing>
                <wp:inline distT="0" distB="0" distL="114300" distR="114300">
                  <wp:extent cx="999490" cy="2166620"/>
                  <wp:effectExtent l="0" t="0" r="10160" b="5080"/>
                  <wp:docPr id="1" name="图片 1" descr="29b54c4dd4c76998bc013eea45f12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9b54c4dd4c76998bc013eea45f12c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490" cy="216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应急灯</w:t>
            </w:r>
          </w:p>
        </w:tc>
        <w:tc>
          <w:tcPr>
            <w:tcW w:w="1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敏华 1171</w:t>
            </w:r>
          </w:p>
        </w:tc>
        <w:tc>
          <w:tcPr>
            <w:tcW w:w="10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个</w:t>
            </w:r>
          </w:p>
        </w:tc>
        <w:tc>
          <w:tcPr>
            <w:tcW w:w="1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100</w:t>
            </w: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8337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合计：   元</w:t>
            </w:r>
          </w:p>
        </w:tc>
        <w:tc>
          <w:tcPr>
            <w:tcW w:w="1800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以上价格含增值税普通发票税金、运费等等交到使用方前的所有费用。</w:t>
      </w: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报价公司名称（盖章）：</w:t>
      </w: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联系人：</w:t>
      </w:r>
    </w:p>
    <w:p>
      <w:pPr>
        <w:adjustRightInd/>
        <w:snapToGrid/>
        <w:spacing w:after="240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电话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:</w:t>
      </w:r>
    </w:p>
    <w:sectPr>
      <w:footerReference r:id="rId3" w:type="default"/>
      <w:pgSz w:w="11900" w:h="16820"/>
      <w:pgMar w:top="1134" w:right="1587" w:bottom="1134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49251E31"/>
    <w:rsid w:val="594809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7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2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112</Words>
  <Characters>139</Characters>
  <Paragraphs>27</Paragraphs>
  <TotalTime>128</TotalTime>
  <ScaleCrop>false</ScaleCrop>
  <LinksUpToDate>false</LinksUpToDate>
  <CharactersWithSpaces>143</CharactersWithSpaces>
  <Application>WPS Office_11.8.2.9067_F1E327BC-269C-435d-A152-05C5408002CA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2023-03-29T08:37:00Z</dcterms:created>
  <dc:creator>Kingsoft-PDF</dc:creator>
  <cp:lastModifiedBy>Administrator</cp:lastModifiedBy>
  <cp:lastPrinted>2024-01-09T06:21:00Z</cp:lastPrinted>
  <dcterms:modified xsi:type="dcterms:W3CDTF">2025-04-07T08:12:24Z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2023-03-29T08:37:48Z</vt:filetime>
  </property>
  <property fmtid="{D5CDD505-2E9C-101B-9397-08002B2CF9AE}" pid="4" name="UsrData">
    <vt:lpwstr>642388520d38b70015422c65</vt:lpwstr>
  </property>
  <property fmtid="{D5CDD505-2E9C-101B-9397-08002B2CF9AE}" pid="5" name="KSOProductBuildVer">
    <vt:lpwstr>2052-11.8.2.9067</vt:lpwstr>
  </property>
  <property fmtid="{D5CDD505-2E9C-101B-9397-08002B2CF9AE}" pid="6" name="ICV">
    <vt:lpwstr>03D75F0FC17B40DE8AB3E2028FCB4EAF_13</vt:lpwstr>
  </property>
</Properties>
</file>